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85" w:rsidRPr="004F4685" w:rsidRDefault="004F4685" w:rsidP="004F46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ПРЯМЫЕ ВЫПЛАТЫ</w:t>
      </w:r>
    </w:p>
    <w:p w:rsidR="004F4685" w:rsidRPr="00F652CC" w:rsidRDefault="004F4685" w:rsidP="00F65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E3">
        <w:rPr>
          <w:rFonts w:ascii="Times New Roman" w:eastAsia="Times New Roman" w:hAnsi="Times New Roman" w:cs="Times New Roman"/>
          <w:i/>
          <w:iCs/>
          <w:color w:val="990000"/>
          <w:sz w:val="28"/>
          <w:szCs w:val="28"/>
          <w:lang w:eastAsia="ru-RU"/>
        </w:rPr>
        <w:t>"Горячая линия"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AE3">
        <w:rPr>
          <w:rFonts w:ascii="Times New Roman" w:eastAsia="Times New Roman" w:hAnsi="Times New Roman" w:cs="Times New Roman"/>
          <w:i/>
          <w:iCs/>
          <w:color w:val="004080"/>
          <w:sz w:val="28"/>
          <w:szCs w:val="28"/>
          <w:lang w:eastAsia="ru-RU"/>
        </w:rPr>
        <w:t>по переходу на "Прямые выплаты":</w:t>
      </w:r>
      <w:r w:rsidRPr="003F6A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F6AE3">
        <w:rPr>
          <w:rFonts w:ascii="Times New Roman" w:eastAsia="Times New Roman" w:hAnsi="Times New Roman" w:cs="Times New Roman"/>
          <w:b/>
          <w:bCs/>
          <w:i/>
          <w:iCs/>
          <w:color w:val="990000"/>
          <w:sz w:val="28"/>
          <w:szCs w:val="28"/>
          <w:lang w:eastAsia="ru-RU"/>
        </w:rPr>
        <w:t>8(3952) 25-96-80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«Прямые выплаты» предполагает получение застрахованными лицами напрямую из ФСС следующих видов пособий: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Пособия по беременности и родам.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Единовременного пособия при рождении ребенка.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Единовременного пособия при постановке на учет в ранние сроки беременности.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Ежемесячное пособие по уходу за ребенком до достижения им 1,5 лет.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Оплату дополнительного отпуска пострадавшему на производстве.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на погребение и 4 дополнительных выходных дня по уходу за ребенком-инвалидом выплачивает работодатель, а затем обращается в Фонд за возмещением.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назначению, исчислению и выплате пособий с 2020 года в Иркутской области  возлагаются непосредственно на Иркутское региональное отделение Фонда социального страхования. Это удобно для всех сторон участников процесса: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работников:</w:t>
      </w:r>
    </w:p>
    <w:p w:rsidR="00F652CC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гарантируется правильный расчет пособий и их выплата в установленные сроки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независимость от финансового состояния работодателя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предотвращение конфликтных ситуаций с работодателем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возможность выбора способа получения пособий: на банковский счет или почтовым отделением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работодателей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преимуществами станет возможность не изымать средства из оборота, тем самым обеспечивая финансовую устойчивость организации,  «Прямые выплаты»: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сократят количество проверок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упростят отчетность, ежеквартально предоставляемую в ФСС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«Прямые выплаты» - это минимум участия работодателя в обеспечении страховыми </w:t>
      </w:r>
      <w:proofErr w:type="gramStart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выплатами работников</w:t>
      </w:r>
      <w:proofErr w:type="gramEnd"/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Фонда социального страхования «прямые выплаты»  позволяют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обеспечить выплаты страхового обеспечения  работнику без посредников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выявлять попытки страхового мошенничества и пресекать выплаты по фальшивым бланкам листков нетрудоспособности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вести персонифицированный учет работников, а, следовательно, </w:t>
      </w:r>
      <w:proofErr w:type="gramStart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обоснованностью назначения и правильного расчета пособия.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получения пособия, а также реквизиты лицевого счета. В течение 5 дней работодатель передает документы в территориальный орган Фонда социального страхования. ФСС проверяет документы, назначает и перечисляет пособие работнику в течение 10 дней. В случае</w:t>
      </w:r>
      <w:proofErr w:type="gramStart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Фонд  выявляет ошибки в документах, он направляет протокол ошибок работодателю. После их исправлений, работодатель снова подает документы в ФСС.</w:t>
      </w:r>
    </w:p>
    <w:p w:rsidR="00F652CC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работодателя в штате </w:t>
      </w: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более 25 сотрудников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он должен представить  в территориальный орган Фонда реестр сведений в электронном виде, заверенный цифровой подписью.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работодателя в штате </w:t>
      </w:r>
      <w:r w:rsidRPr="004F4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 25 сотрудников</w:t>
      </w: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в территориальный орган Фонда поступившие к нему документы по описи (лично, по почте или в  электронном виде, заверенный цифровой подписью).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правильность начисления пособий и время их получения можно через Личные кабинеты страхователя и застрахованного.</w:t>
      </w:r>
    </w:p>
    <w:p w:rsidR="004F4685" w:rsidRP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электронного листка нетрудоспособности на предприятиях и в организациях  сегодня первый шаг к  переходу на «Прямые выплаты» завтра.</w:t>
      </w:r>
    </w:p>
    <w:p w:rsidR="004F4685" w:rsidRDefault="004F4685" w:rsidP="004F46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«Прямые выплаты» – это удобно, быстро, своевременно, гарантированно, надежно!</w:t>
      </w:r>
    </w:p>
    <w:p w:rsidR="008B141B" w:rsidRDefault="003F6AE3" w:rsidP="00F652CC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Нормативные – правовые документы  по </w:t>
      </w:r>
      <w:r w:rsidRPr="003F6A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«ПРЯМЫМ  ВЫПЛАТАМ» http://r38.fss.ru/insure/421946/index.shtml</w:t>
      </w:r>
      <w:bookmarkStart w:id="0" w:name="_GoBack"/>
      <w:bookmarkEnd w:id="0"/>
    </w:p>
    <w:sectPr w:rsidR="008B141B" w:rsidSect="00F652CC">
      <w:pgSz w:w="11906" w:h="16838"/>
      <w:pgMar w:top="79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85"/>
    <w:rsid w:val="000A55D2"/>
    <w:rsid w:val="003F6AE3"/>
    <w:rsid w:val="004F4685"/>
    <w:rsid w:val="00E54E9A"/>
    <w:rsid w:val="00F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685"/>
    <w:rPr>
      <w:i/>
      <w:iCs/>
    </w:rPr>
  </w:style>
  <w:style w:type="character" w:styleId="a5">
    <w:name w:val="Strong"/>
    <w:basedOn w:val="a0"/>
    <w:uiPriority w:val="22"/>
    <w:qFormat/>
    <w:rsid w:val="004F4685"/>
    <w:rPr>
      <w:b/>
      <w:bCs/>
    </w:rPr>
  </w:style>
  <w:style w:type="character" w:styleId="a6">
    <w:name w:val="Hyperlink"/>
    <w:basedOn w:val="a0"/>
    <w:uiPriority w:val="99"/>
    <w:semiHidden/>
    <w:unhideWhenUsed/>
    <w:rsid w:val="004F4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4685"/>
    <w:rPr>
      <w:i/>
      <w:iCs/>
    </w:rPr>
  </w:style>
  <w:style w:type="character" w:styleId="a5">
    <w:name w:val="Strong"/>
    <w:basedOn w:val="a0"/>
    <w:uiPriority w:val="22"/>
    <w:qFormat/>
    <w:rsid w:val="004F4685"/>
    <w:rPr>
      <w:b/>
      <w:bCs/>
    </w:rPr>
  </w:style>
  <w:style w:type="character" w:styleId="a6">
    <w:name w:val="Hyperlink"/>
    <w:basedOn w:val="a0"/>
    <w:uiPriority w:val="99"/>
    <w:semiHidden/>
    <w:unhideWhenUsed/>
    <w:rsid w:val="004F4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Марков Олег Сергеевич</cp:lastModifiedBy>
  <cp:revision>2</cp:revision>
  <cp:lastPrinted>2019-11-11T07:10:00Z</cp:lastPrinted>
  <dcterms:created xsi:type="dcterms:W3CDTF">2019-11-08T03:03:00Z</dcterms:created>
  <dcterms:modified xsi:type="dcterms:W3CDTF">2019-11-11T07:11:00Z</dcterms:modified>
</cp:coreProperties>
</file>